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F22" w:rsidRDefault="00571F22" w:rsidP="00571F22">
      <w:r>
        <w:t xml:space="preserve">   </w:t>
      </w:r>
    </w:p>
    <w:p w:rsidR="00571F22" w:rsidRDefault="00571F22" w:rsidP="00590E7B">
      <w:pPr>
        <w:jc w:val="center"/>
        <w:rPr>
          <w:b/>
          <w:sz w:val="32"/>
          <w:szCs w:val="32"/>
        </w:rPr>
      </w:pPr>
      <w:r w:rsidRPr="00590E7B">
        <w:rPr>
          <w:b/>
          <w:sz w:val="32"/>
          <w:szCs w:val="32"/>
        </w:rPr>
        <w:t>Коробка передач ВАЗ  2111</w:t>
      </w:r>
    </w:p>
    <w:p w:rsidR="00590E7B" w:rsidRPr="00197EF9" w:rsidRDefault="00590E7B" w:rsidP="00590E7B">
      <w:pPr>
        <w:jc w:val="center"/>
        <w:rPr>
          <w:b/>
          <w:sz w:val="32"/>
          <w:szCs w:val="32"/>
        </w:rPr>
      </w:pPr>
    </w:p>
    <w:p w:rsidR="00571F22" w:rsidRDefault="00571F22" w:rsidP="00571F22">
      <w:r>
        <w:t xml:space="preserve">Коробка передач - механическая, </w:t>
      </w:r>
      <w:proofErr w:type="spellStart"/>
      <w:r>
        <w:t>двухвальная</w:t>
      </w:r>
      <w:proofErr w:type="spellEnd"/>
      <w:r>
        <w:t xml:space="preserve">, с пятью передачами переднего хода и одной - заднего, с синхронизаторами на всех передачах переднего хода. Она конструктивно объединена с дифференциалом и главной передачей. Корпус коробки передач состоит из трех частей (отлитых из алюминиевого сплава): картера сцепления 25, картера коробки передач 7 и задней крышки картера коробки передач 1. При сборке между ними наносят </w:t>
      </w:r>
      <w:proofErr w:type="spellStart"/>
      <w:r>
        <w:t>бензомаслостойкий</w:t>
      </w:r>
      <w:proofErr w:type="spellEnd"/>
      <w:r>
        <w:t xml:space="preserve"> </w:t>
      </w:r>
      <w:proofErr w:type="spellStart"/>
      <w:proofErr w:type="gramStart"/>
      <w:r>
        <w:t>герметик-прокладку</w:t>
      </w:r>
      <w:proofErr w:type="spellEnd"/>
      <w:proofErr w:type="gramEnd"/>
      <w:r>
        <w:t xml:space="preserve"> (например, КЛТ-75ТМ или ТБ-1215). В гнезде картера находится специальный магнит, задерживающий металлические продукты износа. Первичный вал 5 выполнен как блок ведущих шестерен, которые находятся в постоянном зацеплении с ведомыми шестернями всех передач переднего хода. Вторичный вал 40 -полый (для подачи масла под ведомые шестерни), со съемной ведущей шестерней главной передачи 17. На нем расположены ведомые шестерни 31, 33, 34, 36, 38 и синхронизаторы 32, 35, 39 передач переднего хода. Передние подшипники валов 18 и 12 - роликовые, задние 3 и 37 - шариковые. Радиальный зазор в роликовых подшипниках не должен превышать 0,07 мм, в шариковых - 0,04 мм. Под передним подшипником вторичного вала 18 расположен маслосборник 19, направляющий поток масла внутрь вала. Привод управления коробкой передач 1 - защитный чехол тяги; 2 - тяга привода управления коробки передач; 3 - рычаг переключения передач; 4 - палец сферического рычага переключения передач; 5 - обойма шаровой опоры; 6 - шаровая опора рычага переключения передач; 7 - буфер; 8 - пружина; 9 - реактивная тяга; 10 - рычаг штока выбора передач; 11 - рычаг выбора передач; 12 - картер коробки передач; 13 - картер сцепления; 14 - шток выбора передач; 15 - втулка штока; 16 - сальник штока; 17 - защитный чехол; 18 - корпус шарнира; 19 - втулка шарнира; 20 - наконечник шарнира; 21 - хомут. Дифференциал - </w:t>
      </w:r>
      <w:proofErr w:type="spellStart"/>
      <w:r>
        <w:t>двухсателлитный</w:t>
      </w:r>
      <w:proofErr w:type="spellEnd"/>
      <w:r>
        <w:t xml:space="preserve">. Предварительный натяг в подшипниках 29 (0, 25 мм) регулируется подбором толщины кольца 28, устанавливаемого в гнезде картера коробки передач под наружным кольцом подшипника дифференциала. К фланцу коробки дифференциала крепится ведомая шестерня главной передачи 27. Привод управления коробкой передач состоит из рычага переключения передач, шаровой опоры, тяги, штока выбора передач и механизмов выбора и переключения передач. На винты крепления тяги и рычага к штоку выбора передач перед сборкой наносят клей для </w:t>
      </w:r>
      <w:proofErr w:type="spellStart"/>
      <w:r>
        <w:t>резьб</w:t>
      </w:r>
      <w:proofErr w:type="spellEnd"/>
      <w:r>
        <w:t xml:space="preserve"> ТБ-1324. Винты крепления рычага и шарнира различаются длиной, покрытием и моментами затяжки. Винт крепления рычага </w:t>
      </w:r>
      <w:proofErr w:type="spellStart"/>
      <w:r>
        <w:t>фосфатирован</w:t>
      </w:r>
      <w:proofErr w:type="spellEnd"/>
      <w:r>
        <w:t xml:space="preserve"> (темного цвета), длиной 19, 5 мм, затягивается моментом 3, 4 кгс-м. Винт крепления шарнира </w:t>
      </w:r>
      <w:proofErr w:type="spellStart"/>
      <w:r>
        <w:t>кадмирован</w:t>
      </w:r>
      <w:proofErr w:type="spellEnd"/>
      <w:r>
        <w:t xml:space="preserve"> (золотистого цвета), длиной 24 мм, затягивается моментом 1, 95 кгс-м. В шаровую опору перед сборкой закладывают смазку ЛСЦ-15. Чтобы передачи самопроизвольно не выключались из-за осевого перемещения силового агрегата при движении автомобиля, в привод управления коробкой передач введена реактивная тяга, один конец которой связан с силовым агрегатом, а к другому концу прикреплена обойма шаровой опоры рычага переключения передач. На внутреннем конце штока закреплен рычаг, который действует на </w:t>
      </w:r>
      <w:proofErr w:type="spellStart"/>
      <w:r>
        <w:t>трехплечий</w:t>
      </w:r>
      <w:proofErr w:type="spellEnd"/>
      <w:r>
        <w:t xml:space="preserve"> рычаг механизма выбора передач. Этот механизм выполнен отдельным узлом и крепится к плоскости картера сцепления. В корпусе механизма выбора передач имеются две оси. На одной установлены </w:t>
      </w:r>
      <w:proofErr w:type="spellStart"/>
      <w:r>
        <w:t>трехплечий</w:t>
      </w:r>
      <w:proofErr w:type="spellEnd"/>
      <w:r>
        <w:t xml:space="preserve"> рычаг выбора передач и две блокировочные скобы. Другая ось проходит через отверстия блокировочных скоб, фиксируя их от проворачивания. Одно плечо рычага выбора передач служит для включения передач переднего хода, другое - для включения заднего хода, а на третье плечо действует рычаг штока выбора передач. На оси установлена вилка включения </w:t>
      </w:r>
      <w:r>
        <w:lastRenderedPageBreak/>
        <w:t>заднего хода. В коробку передач на заводе заливают масло ТМ-5-9п, рассчитанное на 75000 км пробега. Уровень масла должен находиться между контрольными отметками на указателе уровня масла. Коробка передач сообщается с атмосферой через сапун 14, расположенный в ее верхней части.</w:t>
      </w:r>
    </w:p>
    <w:p w:rsidR="00571F22" w:rsidRDefault="00571F22" w:rsidP="00571F22">
      <w:r>
        <w:rPr>
          <w:noProof/>
        </w:rPr>
        <w:drawing>
          <wp:inline distT="0" distB="0" distL="0" distR="0">
            <wp:extent cx="5796863" cy="59806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752" cy="5986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1C2" w:rsidRDefault="00571F22" w:rsidP="00571F22">
      <w:proofErr w:type="gramStart"/>
      <w:r>
        <w:t>1. задняя крышка картера коробки передач; 2. ведущая шестерня V передачи; 3. шариковый подшипник первичного вала; 4. ведущая шестерня IV передачи первичного вала; 5. первичный вал; 6. ведущая шестерня III передачи первичного вала; 7. картер коробки передач; 8. ведущая шестерня II передачи первичного вала; 9. шестерня заднего хода; 10. промежуточная шестерня заднего хода;</w:t>
      </w:r>
      <w:proofErr w:type="gramEnd"/>
      <w:r>
        <w:t xml:space="preserve"> </w:t>
      </w:r>
      <w:proofErr w:type="gramStart"/>
      <w:r>
        <w:t>11. ведущая шестерня I передачи первичного вала; 12. роликовый подшипник первичного вала; 13. сальник первичного вала; 14. сапун; 15. подшипник выключения сцепления; 16. направляющая втулка муфты подшипника выключения сцепления; 17. ведущая шестерня главной передачи; 18. роликовый подшипник вторичного вала; 19. маслосборник; 20. ось сателлитов; 21. ведущая шестерня привода спидометра; 22. шестерня полуоси;</w:t>
      </w:r>
      <w:proofErr w:type="gramEnd"/>
      <w:r>
        <w:t xml:space="preserve"> </w:t>
      </w:r>
      <w:proofErr w:type="gramStart"/>
      <w:r>
        <w:t xml:space="preserve">23. коробка дифференциала; 24. сателлит; 25. картер сцепления; 26. пробка для слива масла; 27. ведомая шестерня главной передачи; 28. регулировочное кольцо; 29. роликовый конический подшипник </w:t>
      </w:r>
      <w:r>
        <w:lastRenderedPageBreak/>
        <w:t>дифференциала; 30. сальник полуоси; 31. ведомая шестерня I передачи вторичного вала; 32. синхронизатор I и II передач; 33. ведомая шестерня II передачи вторичного вала; 34. ведомая шестерня III передачи вторичного вала;</w:t>
      </w:r>
      <w:proofErr w:type="gramEnd"/>
      <w:r>
        <w:t xml:space="preserve"> 35. синхронизатор III и IV передач; 36. ведомая шестерня IV передачи вторичного вала; 37. шариковый подшипник вторичного вала; 38. ведомая шестерня V передачи вторичного вала; 39. синхронизатор V передачи; 40. вторичный вал.</w:t>
      </w:r>
    </w:p>
    <w:sectPr w:rsidR="00B411C2" w:rsidSect="00946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71F22"/>
    <w:rsid w:val="00197EF9"/>
    <w:rsid w:val="00571F22"/>
    <w:rsid w:val="00590E7B"/>
    <w:rsid w:val="00642425"/>
    <w:rsid w:val="00946B5F"/>
    <w:rsid w:val="00B41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F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801</Words>
  <Characters>4567</Characters>
  <Application>Microsoft Office Word</Application>
  <DocSecurity>0</DocSecurity>
  <Lines>38</Lines>
  <Paragraphs>10</Paragraphs>
  <ScaleCrop>false</ScaleCrop>
  <Company>Сеть</Company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2009-12-12T20:07:00Z</cp:lastPrinted>
  <dcterms:created xsi:type="dcterms:W3CDTF">2009-11-21T13:27:00Z</dcterms:created>
  <dcterms:modified xsi:type="dcterms:W3CDTF">2009-12-12T20:08:00Z</dcterms:modified>
</cp:coreProperties>
</file>